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BF" w:rsidRPr="00205106" w:rsidRDefault="00205106" w:rsidP="00D40FBF">
      <w:pPr>
        <w:jc w:val="center"/>
        <w:rPr>
          <w:b/>
        </w:rPr>
      </w:pPr>
      <w:r w:rsidRPr="00205106">
        <w:rPr>
          <w:b/>
          <w:color w:val="00000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="00EC1DD1">
        <w:rPr>
          <w:b/>
          <w:color w:val="000000"/>
          <w:sz w:val="28"/>
          <w:szCs w:val="28"/>
        </w:rPr>
        <w:t>Гайтерского</w:t>
      </w:r>
      <w:proofErr w:type="spellEnd"/>
      <w:r w:rsidRPr="00205106">
        <w:rPr>
          <w:b/>
          <w:color w:val="000000"/>
          <w:sz w:val="28"/>
          <w:szCs w:val="28"/>
        </w:rPr>
        <w:t xml:space="preserve"> сельского поселения Комсомольского муниципального района Хабаровского края</w:t>
      </w:r>
    </w:p>
    <w:p w:rsidR="00D40FBF" w:rsidRPr="00785B68" w:rsidRDefault="00D40FBF" w:rsidP="00D40FBF">
      <w:pPr>
        <w:rPr>
          <w:b/>
        </w:rPr>
      </w:pPr>
    </w:p>
    <w:p w:rsidR="00D40FBF" w:rsidRDefault="00D40FBF" w:rsidP="00D40FBF">
      <w:pPr>
        <w:pStyle w:val="a3"/>
        <w:spacing w:after="0" w:line="300" w:lineRule="atLeast"/>
        <w:rPr>
          <w:b/>
          <w:color w:val="000000"/>
        </w:rPr>
      </w:pPr>
      <w:r>
        <w:rPr>
          <w:b/>
          <w:color w:val="000000"/>
        </w:rPr>
        <w:t xml:space="preserve">Положение о внутреннем финансовом контроле </w:t>
      </w:r>
      <w:r w:rsidR="00032A36">
        <w:rPr>
          <w:b/>
          <w:color w:val="000000"/>
        </w:rPr>
        <w:t>(Приложение № 8)</w:t>
      </w:r>
    </w:p>
    <w:p w:rsidR="00D40FBF" w:rsidRPr="006B7FCF" w:rsidRDefault="00D40FBF" w:rsidP="00D40FBF">
      <w:pPr>
        <w:pStyle w:val="a3"/>
        <w:spacing w:after="0" w:line="300" w:lineRule="atLeast"/>
        <w:rPr>
          <w:b/>
          <w:color w:val="000000"/>
        </w:rPr>
      </w:pPr>
    </w:p>
    <w:p w:rsidR="00D40FBF" w:rsidRDefault="00D40FBF" w:rsidP="00D40FBF">
      <w:pPr>
        <w:pStyle w:val="a5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Общие положения.</w:t>
      </w:r>
    </w:p>
    <w:p w:rsidR="00D40FBF" w:rsidRDefault="00D40FBF" w:rsidP="00D40FBF">
      <w:pPr>
        <w:pStyle w:val="a5"/>
        <w:ind w:left="720"/>
        <w:rPr>
          <w:b/>
        </w:rPr>
      </w:pPr>
    </w:p>
    <w:p w:rsidR="00D40FBF" w:rsidRDefault="00D40FBF" w:rsidP="00D40FBF">
      <w:pPr>
        <w:pStyle w:val="a5"/>
        <w:numPr>
          <w:ilvl w:val="1"/>
          <w:numId w:val="2"/>
        </w:numPr>
        <w:jc w:val="both"/>
      </w:pPr>
      <w:r>
        <w:t>Настоящее Положение о внутреннем финансовом контроле</w:t>
      </w:r>
      <w:r w:rsidRPr="006B7FCF">
        <w:t xml:space="preserve"> </w:t>
      </w:r>
      <w:r>
        <w:t>устанавливает единые цели, правила и принципы проведения внутреннего финансового контроля в М</w:t>
      </w:r>
      <w:r w:rsidR="006F35D4">
        <w:t>Б</w:t>
      </w:r>
      <w:r>
        <w:t xml:space="preserve">ОУ </w:t>
      </w:r>
      <w:r w:rsidR="006F35D4">
        <w:t xml:space="preserve">СОШ </w:t>
      </w:r>
      <w:proofErr w:type="spellStart"/>
      <w:r w:rsidR="00EC1DD1">
        <w:t>Гайтер</w:t>
      </w:r>
      <w:r w:rsidR="006F35D4">
        <w:t>ского</w:t>
      </w:r>
      <w:proofErr w:type="spellEnd"/>
      <w:r w:rsidR="006F35D4">
        <w:t xml:space="preserve"> сельского поселения</w:t>
      </w:r>
      <w:r>
        <w:t xml:space="preserve"> (далее - Школа)</w:t>
      </w:r>
    </w:p>
    <w:p w:rsidR="00D40FBF" w:rsidRDefault="00D40FBF" w:rsidP="00D40FBF">
      <w:pPr>
        <w:pStyle w:val="a5"/>
        <w:numPr>
          <w:ilvl w:val="1"/>
          <w:numId w:val="2"/>
        </w:numPr>
        <w:jc w:val="both"/>
      </w:pPr>
      <w:r>
        <w:t xml:space="preserve"> Положение разработано в соответствии с </w:t>
      </w:r>
      <w:bookmarkStart w:id="0" w:name="_GoBack"/>
      <w:bookmarkEnd w:id="0"/>
    </w:p>
    <w:p w:rsidR="00D40FBF" w:rsidRDefault="00D40FBF" w:rsidP="00D40FBF">
      <w:pPr>
        <w:pStyle w:val="a5"/>
        <w:ind w:left="780"/>
        <w:jc w:val="both"/>
      </w:pPr>
      <w:r>
        <w:t>- Федеральным законом Российской Федерации от 06 декабря 2011 года №402-ФЗ «О бухгалтерском учете»;</w:t>
      </w:r>
    </w:p>
    <w:p w:rsidR="00D40FBF" w:rsidRPr="006B7FCF" w:rsidRDefault="00D40FBF" w:rsidP="00D40FBF">
      <w:pPr>
        <w:pStyle w:val="a5"/>
        <w:ind w:left="780"/>
        <w:jc w:val="both"/>
      </w:pPr>
      <w:r>
        <w:t xml:space="preserve">- Уставом </w:t>
      </w:r>
      <w:r w:rsidR="006F35D4">
        <w:t xml:space="preserve">МБОУ СОШ </w:t>
      </w:r>
      <w:proofErr w:type="spellStart"/>
      <w:r w:rsidR="00EC1DD1">
        <w:t>Гайтер</w:t>
      </w:r>
      <w:r w:rsidR="006F35D4">
        <w:t>ского</w:t>
      </w:r>
      <w:proofErr w:type="spellEnd"/>
      <w:r w:rsidR="006F35D4">
        <w:t xml:space="preserve"> сельского поселения.</w:t>
      </w:r>
    </w:p>
    <w:p w:rsidR="00D40FBF" w:rsidRDefault="00D40FBF" w:rsidP="00D40FBF">
      <w:pPr>
        <w:pStyle w:val="a5"/>
        <w:jc w:val="both"/>
      </w:pPr>
      <w:r>
        <w:t>1.3. Внутренний финансовый контроль направлен на создание системы соблюдения законодательства Российской Федерации в сфере финансовой деятельности,  составления и исполнения плана финансово-хозяйственной деятельности, повышение качества составления и достоверности бухгалтерской (финансовой) отчетности и ведения бухгалтерского учета, а также на повышение результативности целевого использования  субсидии, предоставляемой  Школе  на выполнение государственного  (муниципального) задания, субсидии на  иные цели.</w:t>
      </w:r>
    </w:p>
    <w:p w:rsidR="00D40FBF" w:rsidRDefault="00D40FBF" w:rsidP="00D40FBF">
      <w:pPr>
        <w:pStyle w:val="a5"/>
        <w:jc w:val="both"/>
      </w:pPr>
      <w:r>
        <w:t xml:space="preserve">1.4. Основной целью внутреннего финансового контроля является целевое использование субсидии, предоставляемой  Школе на выполнение государственного  (муниципального)  задания, субсидии на иные цели; подтверждение достоверности отражения бухгалтерских записей в  бухгалтерском учете и отчетности учреждения, соблюдение действующего законодательства Российской Федерации, регулирующего порядок осуществления финансово-хозяйственной деятельности. </w:t>
      </w:r>
    </w:p>
    <w:p w:rsidR="00D40FBF" w:rsidRDefault="00D40FBF" w:rsidP="00D40FBF">
      <w:pPr>
        <w:pStyle w:val="a5"/>
        <w:jc w:val="both"/>
        <w:rPr>
          <w:rFonts w:eastAsia="Times New Roman"/>
        </w:rPr>
      </w:pPr>
      <w:r>
        <w:t>Система внутреннего контроля призвана обеспечить:</w:t>
      </w:r>
    </w:p>
    <w:p w:rsidR="00D40FBF" w:rsidRDefault="00D40FBF" w:rsidP="00D40FBF">
      <w:pPr>
        <w:pStyle w:val="a5"/>
      </w:pPr>
      <w:r>
        <w:rPr>
          <w:rFonts w:eastAsia="Times New Roman"/>
        </w:rPr>
        <w:t xml:space="preserve">– </w:t>
      </w:r>
      <w:r>
        <w:t>точность и полноту документации бухгалтерского учета; </w:t>
      </w:r>
      <w:r>
        <w:br/>
        <w:t>– своевременность подготовки достоверной бухгалтерской отчетности; </w:t>
      </w:r>
      <w:r>
        <w:br/>
        <w:t>– предотвращение ошибок и искажений; </w:t>
      </w:r>
      <w:r>
        <w:br/>
        <w:t>– исполнение приказов и распоряжений директора школы; </w:t>
      </w:r>
      <w:r>
        <w:br/>
        <w:t>– выполнение планов финансово-хозяйственной деятельности Школы; </w:t>
      </w:r>
      <w:r>
        <w:br/>
        <w:t>–   сохранность имущества Школы.</w:t>
      </w:r>
    </w:p>
    <w:p w:rsidR="00D40FBF" w:rsidRDefault="00D40FBF" w:rsidP="00D40FBF">
      <w:pPr>
        <w:pStyle w:val="a5"/>
        <w:jc w:val="both"/>
        <w:rPr>
          <w:rFonts w:eastAsia="Times New Roman"/>
        </w:rPr>
      </w:pPr>
      <w:r>
        <w:t>1.5. Основными задачами внутреннего контроля являются:</w:t>
      </w:r>
    </w:p>
    <w:p w:rsidR="00D40FBF" w:rsidRDefault="00D40FBF" w:rsidP="00D40FBF">
      <w:pPr>
        <w:pStyle w:val="a5"/>
      </w:pPr>
      <w:r>
        <w:rPr>
          <w:rFonts w:eastAsia="Times New Roman"/>
        </w:rPr>
        <w:t xml:space="preserve">– </w:t>
      </w:r>
      <w: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 нормативных правовых актов; </w:t>
      </w:r>
      <w:r>
        <w:br/>
        <w:t>– установление соответствия осуществляемых операций регламентам, полномочиям сотрудников; </w:t>
      </w:r>
      <w:r>
        <w:br/>
        <w:t>– соблюдение установленных технологических процессов и операций при осуществлении функциональной деятельности; </w:t>
      </w:r>
      <w:r>
        <w:br/>
        <w:t>– анализ системы внутреннего контроля учреждения, позволяющий выявить существенные аспекты, влияющие на ее эффективность.</w:t>
      </w:r>
    </w:p>
    <w:p w:rsidR="00D40FBF" w:rsidRDefault="00D40FBF" w:rsidP="00D40FBF">
      <w:pPr>
        <w:pStyle w:val="a5"/>
        <w:jc w:val="both"/>
        <w:rPr>
          <w:rFonts w:eastAsia="Times New Roman"/>
        </w:rPr>
      </w:pPr>
      <w:r>
        <w:t>1.6. Внутренний контроль в Школе  основываются на следующих принципах:</w:t>
      </w:r>
    </w:p>
    <w:p w:rsidR="00D40FBF" w:rsidRDefault="00D40FBF" w:rsidP="00D40FBF">
      <w:pPr>
        <w:pStyle w:val="a5"/>
        <w:jc w:val="both"/>
      </w:pPr>
      <w:r>
        <w:rPr>
          <w:rFonts w:eastAsia="Times New Roman"/>
        </w:rPr>
        <w:t xml:space="preserve">– </w:t>
      </w:r>
      <w:r>
        <w:t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Российской Федерации;</w:t>
      </w:r>
      <w:r>
        <w:br/>
        <w:t xml:space="preserve">–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Российской Федерации, путем применения методов, обеспечивающих получение полной и </w:t>
      </w:r>
      <w:r>
        <w:lastRenderedPageBreak/>
        <w:t>достоверной информации; </w:t>
      </w:r>
      <w:r>
        <w:br/>
        <w:t>–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 </w:t>
      </w:r>
      <w:r>
        <w:br/>
        <w:t>– 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D40FBF" w:rsidRDefault="00D40FBF" w:rsidP="00D40FBF">
      <w:pPr>
        <w:pStyle w:val="a5"/>
        <w:jc w:val="both"/>
        <w:rPr>
          <w:rFonts w:eastAsia="Times New Roman"/>
        </w:rPr>
      </w:pPr>
      <w:r>
        <w:t>1.7. Система внутреннего контроля Школы включает в себя следующие взаимосвязанные компоненты:</w:t>
      </w:r>
    </w:p>
    <w:p w:rsidR="00D40FBF" w:rsidRDefault="00D40FBF" w:rsidP="00D40FBF">
      <w:pPr>
        <w:pStyle w:val="a5"/>
        <w:jc w:val="both"/>
      </w:pPr>
      <w:r>
        <w:rPr>
          <w:rFonts w:eastAsia="Times New Roman"/>
        </w:rPr>
        <w:t xml:space="preserve">– </w:t>
      </w:r>
      <w: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Школы, их стиль работы, организационную структуру, наделение ответственностью и полномочиями; </w:t>
      </w:r>
      <w:r>
        <w:br/>
        <w:t>– 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 </w:t>
      </w:r>
      <w:r>
        <w:br/>
        <w:t>–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 </w:t>
      </w:r>
      <w:r>
        <w:br/>
        <w:t>–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Школе политики и процедур внутреннего контроля и обеспечения их исполнения; </w:t>
      </w:r>
      <w:r>
        <w:br/>
        <w:t>– 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D40FBF" w:rsidRDefault="00D40FBF" w:rsidP="00D40FBF">
      <w:pPr>
        <w:pStyle w:val="a5"/>
        <w:jc w:val="both"/>
      </w:pPr>
    </w:p>
    <w:p w:rsidR="00D40FBF" w:rsidRDefault="00D40FBF" w:rsidP="00D40FBF">
      <w:pPr>
        <w:pStyle w:val="a5"/>
        <w:ind w:left="360"/>
        <w:rPr>
          <w:b/>
        </w:rPr>
      </w:pPr>
      <w:r>
        <w:rPr>
          <w:b/>
        </w:rPr>
        <w:t>2.Организация внутреннего финансового контроля.</w:t>
      </w:r>
    </w:p>
    <w:p w:rsidR="00D40FBF" w:rsidRDefault="00D40FBF" w:rsidP="00D40FBF">
      <w:pPr>
        <w:pStyle w:val="a5"/>
        <w:ind w:left="720"/>
        <w:rPr>
          <w:b/>
        </w:rPr>
      </w:pPr>
    </w:p>
    <w:p w:rsidR="00D40FBF" w:rsidRPr="0080063D" w:rsidRDefault="00D40FBF" w:rsidP="00D40FBF">
      <w:pPr>
        <w:pStyle w:val="a5"/>
        <w:jc w:val="both"/>
      </w:pPr>
      <w:r>
        <w:t>2.1.Внутренний финансовый контроль в Школе осуществляется в следующих формах:</w:t>
      </w:r>
    </w:p>
    <w:p w:rsidR="00D40FBF" w:rsidRDefault="00D40FBF" w:rsidP="00D40FBF">
      <w:pPr>
        <w:pStyle w:val="a5"/>
        <w:jc w:val="both"/>
        <w:rPr>
          <w:rFonts w:eastAsia="Times New Roman"/>
          <w:lang w:eastAsia="ru-RU"/>
        </w:rPr>
      </w:pPr>
      <w:r>
        <w:rPr>
          <w:rFonts w:eastAsia="Times New Roman"/>
          <w:b/>
        </w:rPr>
        <w:t xml:space="preserve">– </w:t>
      </w:r>
      <w:r>
        <w:rPr>
          <w:b/>
        </w:rPr>
        <w:t>предварительный контроль</w:t>
      </w:r>
      <w:r>
        <w:t xml:space="preserve">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операция, предупреждает  нарушения на стадии планирования расходов и заключения различных договоров.  </w:t>
      </w:r>
    </w:p>
    <w:p w:rsidR="00D40FBF" w:rsidRDefault="00D40FBF" w:rsidP="00D40FBF">
      <w:pPr>
        <w:pStyle w:val="a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Формы предварительного внутреннего финансового контроля:</w:t>
      </w:r>
    </w:p>
    <w:p w:rsidR="00D40FBF" w:rsidRDefault="00D40FBF" w:rsidP="00D40FBF">
      <w:pPr>
        <w:pStyle w:val="a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предварительная экспертиза первичных документов (решений) связанных с расходованием денежных и материальных средств директором Школы;</w:t>
      </w:r>
    </w:p>
    <w:p w:rsidR="00D40FBF" w:rsidRDefault="00D40FBF" w:rsidP="00D40FBF">
      <w:pPr>
        <w:pStyle w:val="a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проверка на этапе приема работниками первичных финансово-плановых документов; </w:t>
      </w:r>
    </w:p>
    <w:p w:rsidR="00D40FBF" w:rsidRDefault="00D40FBF" w:rsidP="00D40FBF">
      <w:pPr>
        <w:pStyle w:val="a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проверка и визирование проектов договоров на этапе заключения специалистами;</w:t>
      </w:r>
    </w:p>
    <w:p w:rsidR="00D40FBF" w:rsidRDefault="00D40FBF" w:rsidP="00D40FBF">
      <w:pPr>
        <w:pStyle w:val="a5"/>
        <w:jc w:val="both"/>
        <w:rPr>
          <w:rFonts w:eastAsia="Times New Roman"/>
        </w:rPr>
      </w:pPr>
      <w:r>
        <w:rPr>
          <w:rFonts w:eastAsia="Times New Roman"/>
          <w:b/>
        </w:rPr>
        <w:t xml:space="preserve">– </w:t>
      </w:r>
      <w:r>
        <w:rPr>
          <w:b/>
        </w:rPr>
        <w:t>текущий контроль</w:t>
      </w:r>
      <w:r>
        <w:t>. Это проведение постоянного повседневного анализа соблюдения процедур исполнения плана финансово-хозяйственной деятельности учреждения, ведения бухгалтерского учета, осуществление мониторинга  расходования целевых средств по назначению, оценка эффективности, результативности  и целевого использования бюджетных средств.</w:t>
      </w:r>
    </w:p>
    <w:p w:rsidR="00D40FBF" w:rsidRDefault="00D40FBF" w:rsidP="00D40FBF">
      <w:pPr>
        <w:pStyle w:val="a5"/>
        <w:jc w:val="both"/>
      </w:pPr>
      <w:r>
        <w:rPr>
          <w:rFonts w:eastAsia="Times New Roman"/>
        </w:rPr>
        <w:t xml:space="preserve"> </w:t>
      </w:r>
      <w:r>
        <w:t>Ведение текущего контроля осуществляется на постоянной основе специалистами согласно графику документооборота, корреспонденции счетов, должностных инструкций и  закрепленных участков служебной деятельности. </w:t>
      </w:r>
    </w:p>
    <w:p w:rsidR="00D40FBF" w:rsidRPr="0080063D" w:rsidRDefault="00D40FBF" w:rsidP="00D40FBF">
      <w:pPr>
        <w:pStyle w:val="a5"/>
        <w:jc w:val="both"/>
      </w:pPr>
      <w:r>
        <w:t>Результаты проведения предварительного и текущего контроля могут оформляются в виде служебных записок,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  <w:r>
        <w:br/>
      </w:r>
      <w:r>
        <w:rPr>
          <w:b/>
        </w:rPr>
        <w:t>– последующий контроль</w:t>
      </w:r>
      <w:r>
        <w:t xml:space="preserve">. Он проводится по итогам совершения хозяйственных операций. Осуществляется путем анализа и проверки бухгалтерской документации и </w:t>
      </w:r>
      <w:r>
        <w:lastRenderedPageBreak/>
        <w:t>отчетности, проведения инвентаризаций и иных необходимых процедур. Система последующего контроля состояния бухгалтерского учета включает в себя надзор и проверку:</w:t>
      </w:r>
    </w:p>
    <w:p w:rsidR="00D40FBF" w:rsidRDefault="00D40FBF" w:rsidP="00D40FBF">
      <w:pPr>
        <w:pStyle w:val="a5"/>
      </w:pPr>
      <w:r>
        <w:rPr>
          <w:rFonts w:eastAsia="Times New Roman"/>
        </w:rPr>
        <w:t xml:space="preserve">– </w:t>
      </w:r>
      <w:r>
        <w:t>соблюдения требований законодательства РФ, регулирующего порядок осуществления финансово-хозяйственной деятельности; </w:t>
      </w:r>
      <w:r>
        <w:br/>
        <w:t>– точности и полноты составления документов и регистров бухгалтерского учета; </w:t>
      </w:r>
      <w:r>
        <w:br/>
        <w:t>– предотвращения возможных ошибок и искажений в учете и отчетности; </w:t>
      </w:r>
      <w:r>
        <w:br/>
        <w:t>– исполнения приказов и распоряжений руководства; </w:t>
      </w:r>
      <w:r>
        <w:br/>
        <w:t xml:space="preserve">– контроля за сохранностью финансовых и нефинансовых активов учреждения. </w:t>
      </w:r>
    </w:p>
    <w:p w:rsidR="00D40FBF" w:rsidRDefault="00D40FBF" w:rsidP="00D40FBF">
      <w:pPr>
        <w:pStyle w:val="a5"/>
        <w:jc w:val="both"/>
        <w:rPr>
          <w:rFonts w:eastAsia="Times New Roman"/>
        </w:rPr>
      </w:pPr>
      <w:r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дальнейшем(в случае необходимости).</w:t>
      </w:r>
    </w:p>
    <w:p w:rsidR="00D40FBF" w:rsidRPr="0083602B" w:rsidRDefault="00D40FBF" w:rsidP="00D40FBF">
      <w:pPr>
        <w:pStyle w:val="a5"/>
        <w:rPr>
          <w:rFonts w:eastAsia="Times New Roman"/>
        </w:rPr>
      </w:pPr>
      <w:r w:rsidRPr="008233BA">
        <w:rPr>
          <w:rFonts w:eastAsia="Times New Roman"/>
        </w:rPr>
        <w:t xml:space="preserve"> </w:t>
      </w:r>
      <w:r w:rsidRPr="008233BA">
        <w:t>Результаты проведения последующего контроля оформляются в виде акта.  Акт проверки должен включать в себя следующие сведения:</w:t>
      </w:r>
      <w:r>
        <w:rPr>
          <w:rFonts w:eastAsia="Times New Roman"/>
        </w:rPr>
        <w:t xml:space="preserve">  </w:t>
      </w:r>
      <w:r>
        <w:br/>
        <w:t>– виды, методы и приемы, применяемые в процессе проведения контрольных мероприятий; </w:t>
      </w:r>
      <w:r>
        <w:br/>
        <w:t>– анализ соблюдения законодательства Российской Федерации, регламентирующего порядок осуществления финансово-хозяйственной деятельности (в случае необходимости); </w:t>
      </w:r>
      <w:r>
        <w:br/>
        <w:t>– выводы о результатах проведения контроля; </w:t>
      </w:r>
      <w:r>
        <w:br/>
        <w:t>–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D40FBF" w:rsidRDefault="00D40FBF" w:rsidP="00D40FBF">
      <w:pPr>
        <w:pStyle w:val="a5"/>
        <w:jc w:val="both"/>
      </w:pPr>
      <w:r>
        <w:t>Работники Школы, допустившие недостатки, искажения и нарушения, в письменной форме представляют директору Школы объяснения по вопросам, относящимся к результатам проведения контроля.</w:t>
      </w:r>
    </w:p>
    <w:p w:rsidR="00D40FBF" w:rsidRDefault="00D40FBF" w:rsidP="00D40FBF">
      <w:pPr>
        <w:pStyle w:val="a5"/>
        <w:jc w:val="both"/>
      </w:pPr>
      <w:r>
        <w:t>По результатам проведения проверки специалистами разрабатывается план мероприятий по устранению в области бухгалтерского учета выявленных  в ходе проверки недостатков и нарушений   с указанием сроков исправления и ответственных лиц.</w:t>
      </w:r>
    </w:p>
    <w:p w:rsidR="00D40FBF" w:rsidRDefault="00D40FBF" w:rsidP="00D40FBF">
      <w:pPr>
        <w:pStyle w:val="a5"/>
        <w:jc w:val="both"/>
      </w:pPr>
      <w:r>
        <w:t>Так же для проведения последующего контроля приказом директора Школы создаётся  комиссия по внутреннему контролю.  Возглавляет комиссию один из заместителей руководителя учреждения. В рамках указанных полномочий комиссия по внутреннему контролю представляет директору Школы результаты проверок эффективности действующих процедур внутреннего контроля и предложения по их совершенствованию. Состав комиссии может меняться.</w:t>
      </w:r>
    </w:p>
    <w:p w:rsidR="00D40FBF" w:rsidRDefault="00D40FBF" w:rsidP="00D40FBF">
      <w:pPr>
        <w:pStyle w:val="a5"/>
        <w:jc w:val="both"/>
      </w:pPr>
    </w:p>
    <w:p w:rsidR="00D40FBF" w:rsidRDefault="00D40FBF" w:rsidP="00D40FBF">
      <w:pPr>
        <w:pStyle w:val="a5"/>
      </w:pPr>
      <w:r>
        <w:rPr>
          <w:b/>
        </w:rPr>
        <w:t>3. Субъекты внутреннего контроля.</w:t>
      </w:r>
    </w:p>
    <w:p w:rsidR="00D40FBF" w:rsidRDefault="00D40FBF" w:rsidP="00D40FBF">
      <w:pPr>
        <w:pStyle w:val="a5"/>
        <w:jc w:val="both"/>
      </w:pPr>
    </w:p>
    <w:p w:rsidR="00D40FBF" w:rsidRDefault="00D40FBF" w:rsidP="00D40FBF">
      <w:pPr>
        <w:pStyle w:val="a5"/>
        <w:rPr>
          <w:rFonts w:eastAsia="Times New Roman"/>
        </w:rPr>
      </w:pPr>
      <w:r>
        <w:t>3.1. В систему субъектов внутреннего контроля входят:</w:t>
      </w:r>
    </w:p>
    <w:p w:rsidR="00D40FBF" w:rsidRDefault="00D40FBF" w:rsidP="00D40FBF">
      <w:pPr>
        <w:pStyle w:val="a5"/>
      </w:pPr>
      <w:r>
        <w:rPr>
          <w:rFonts w:eastAsia="Times New Roman"/>
        </w:rPr>
        <w:t xml:space="preserve">– </w:t>
      </w:r>
      <w:r>
        <w:t>директор Школы и его заместители; </w:t>
      </w:r>
      <w:r>
        <w:br/>
        <w:t>– комиссия по внутреннему контролю; </w:t>
      </w:r>
      <w:r>
        <w:br/>
        <w:t>– работники Школы на всех уровнях.</w:t>
      </w:r>
    </w:p>
    <w:p w:rsidR="00D40FBF" w:rsidRDefault="00D40FBF" w:rsidP="00D40FBF">
      <w:pPr>
        <w:pStyle w:val="a5"/>
        <w:jc w:val="both"/>
      </w:pPr>
      <w:r>
        <w:t>3.2. Разграничение полномочий и ответственности лиц, задействованных в функционировании системы внутреннего контроля, определяется внутренними документами учреждения,  а также организационно-распорядительными документами учреждения и должностными инструкциями работников.</w:t>
      </w:r>
    </w:p>
    <w:p w:rsidR="00D40FBF" w:rsidRDefault="00D40FBF" w:rsidP="00D40FBF">
      <w:pPr>
        <w:pStyle w:val="a5"/>
        <w:jc w:val="both"/>
      </w:pPr>
    </w:p>
    <w:p w:rsidR="00D40FBF" w:rsidRDefault="00D40FBF" w:rsidP="00D40FBF">
      <w:pPr>
        <w:pStyle w:val="a5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Ответственность.</w:t>
      </w:r>
    </w:p>
    <w:p w:rsidR="00D40FBF" w:rsidRDefault="00D40FBF" w:rsidP="00D40FBF">
      <w:pPr>
        <w:pStyle w:val="a5"/>
        <w:ind w:left="720"/>
        <w:rPr>
          <w:b/>
        </w:rPr>
      </w:pPr>
    </w:p>
    <w:p w:rsidR="00D40FBF" w:rsidRDefault="00D40FBF" w:rsidP="00D40FBF">
      <w:pPr>
        <w:pStyle w:val="a5"/>
        <w:jc w:val="both"/>
      </w:pPr>
      <w:r>
        <w:t xml:space="preserve"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</w:t>
      </w:r>
      <w:r>
        <w:lastRenderedPageBreak/>
        <w:t>им сферах деятельности.</w:t>
      </w:r>
    </w:p>
    <w:p w:rsidR="00D40FBF" w:rsidRDefault="00D40FBF" w:rsidP="00D40FBF">
      <w:pPr>
        <w:pStyle w:val="a5"/>
        <w:jc w:val="both"/>
      </w:pPr>
      <w:r>
        <w:t>4.2. Лица, допустившие недостатки, искажения и нарушения, несут дисциплинарную ответственность в соответствии с требованиями Трудового Кодекса Российской Федерации.</w:t>
      </w:r>
    </w:p>
    <w:p w:rsidR="00D40FBF" w:rsidRDefault="00D40FBF" w:rsidP="00D40FBF">
      <w:pPr>
        <w:pStyle w:val="a5"/>
        <w:jc w:val="both"/>
      </w:pPr>
    </w:p>
    <w:p w:rsidR="00D40FBF" w:rsidRDefault="00D40FBF" w:rsidP="00D40FBF">
      <w:pPr>
        <w:pStyle w:val="a5"/>
        <w:numPr>
          <w:ilvl w:val="0"/>
          <w:numId w:val="1"/>
        </w:numPr>
        <w:ind w:left="426" w:hanging="426"/>
      </w:pPr>
      <w:r>
        <w:rPr>
          <w:b/>
        </w:rPr>
        <w:t>Оценка состояния системы финансового контроля.</w:t>
      </w:r>
    </w:p>
    <w:p w:rsidR="00D40FBF" w:rsidRDefault="00D40FBF" w:rsidP="00D40FBF">
      <w:pPr>
        <w:pStyle w:val="a5"/>
        <w:ind w:left="720"/>
      </w:pPr>
    </w:p>
    <w:p w:rsidR="00D40FBF" w:rsidRDefault="00D40FBF" w:rsidP="00D40FBF">
      <w:pPr>
        <w:pStyle w:val="a5"/>
        <w:jc w:val="both"/>
      </w:pPr>
      <w:r>
        <w:t>5.1. Оценка эффективности системы внутреннего контроля в Школе осуществляется субъектами внутреннего контроля и рассматривается на специальных совещаниях, проводимых директором Школы.</w:t>
      </w:r>
    </w:p>
    <w:p w:rsidR="00D40FBF" w:rsidRDefault="00D40FBF" w:rsidP="00D40FBF">
      <w:pPr>
        <w:pStyle w:val="a5"/>
        <w:jc w:val="both"/>
      </w:pPr>
      <w:r>
        <w:t>5.2. Непосредственная оценка 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D40FBF" w:rsidRDefault="00D40FBF" w:rsidP="00D40FBF">
      <w:pPr>
        <w:pStyle w:val="a5"/>
        <w:jc w:val="both"/>
      </w:pPr>
    </w:p>
    <w:p w:rsidR="00D40FBF" w:rsidRDefault="00D40FBF" w:rsidP="00D40FBF">
      <w:pPr>
        <w:pStyle w:val="a5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Заключительные положения.</w:t>
      </w:r>
    </w:p>
    <w:p w:rsidR="00D40FBF" w:rsidRDefault="00D40FBF" w:rsidP="00D40FBF">
      <w:pPr>
        <w:pStyle w:val="a5"/>
        <w:ind w:left="720"/>
        <w:rPr>
          <w:b/>
        </w:rPr>
      </w:pPr>
    </w:p>
    <w:p w:rsidR="00D40FBF" w:rsidRPr="00AF1A76" w:rsidRDefault="00D40FBF" w:rsidP="00D40FBF">
      <w:pPr>
        <w:pStyle w:val="a5"/>
        <w:jc w:val="both"/>
      </w:pPr>
      <w:r>
        <w:t>6.1. Все изменения и дополнения к настоящему положению утверждаются директором Школы.</w:t>
      </w:r>
    </w:p>
    <w:p w:rsidR="00D40FBF" w:rsidRDefault="00D40FBF" w:rsidP="00D40FBF">
      <w:pPr>
        <w:pStyle w:val="a5"/>
        <w:jc w:val="both"/>
      </w:pPr>
      <w:r>
        <w:t>6.2. Если в результате изменения действующего законодательства Российской Федерации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Российской Федерации.</w:t>
      </w:r>
    </w:p>
    <w:p w:rsidR="00D40FBF" w:rsidRDefault="00D40FBF" w:rsidP="00D40FBF">
      <w:pPr>
        <w:pStyle w:val="a5"/>
        <w:jc w:val="both"/>
      </w:pPr>
      <w:r>
        <w:br/>
      </w:r>
      <w:r>
        <w:br/>
      </w:r>
    </w:p>
    <w:p w:rsidR="00D40FBF" w:rsidRPr="00AF1A76" w:rsidRDefault="00D40FBF" w:rsidP="00D40FBF"/>
    <w:p w:rsidR="00D40FBF" w:rsidRPr="00AF1A76" w:rsidRDefault="00D40FBF" w:rsidP="00D40FBF"/>
    <w:p w:rsidR="00D40FBF" w:rsidRPr="00AF1A76" w:rsidRDefault="00D40FBF" w:rsidP="00D40FBF"/>
    <w:p w:rsidR="00D40FBF" w:rsidRPr="00AF1A76" w:rsidRDefault="00D40FBF" w:rsidP="00D40FBF"/>
    <w:p w:rsidR="00D40FBF" w:rsidRPr="00AF1A76" w:rsidRDefault="00D40FBF" w:rsidP="00D40FBF"/>
    <w:p w:rsidR="00D40FBF" w:rsidRPr="00AF1A76" w:rsidRDefault="00D40FBF" w:rsidP="00D40FBF"/>
    <w:p w:rsidR="00D40FBF" w:rsidRPr="00AF1A76" w:rsidRDefault="00D40FBF" w:rsidP="00D40FBF"/>
    <w:p w:rsidR="00D40FBF" w:rsidRPr="00AF1A76" w:rsidRDefault="00D40FBF" w:rsidP="00D40FBF"/>
    <w:p w:rsidR="00D40FBF" w:rsidRPr="00AF1A76" w:rsidRDefault="00D40FBF" w:rsidP="00D40FBF"/>
    <w:p w:rsidR="00D40FBF" w:rsidRPr="00AF1A76" w:rsidRDefault="00D40FBF" w:rsidP="00D40FBF"/>
    <w:p w:rsidR="00D40FBF" w:rsidRDefault="00D40FBF" w:rsidP="00D40FBF"/>
    <w:p w:rsidR="00712282" w:rsidRDefault="00D40FBF" w:rsidP="00D40FBF">
      <w:r>
        <w:tab/>
      </w:r>
    </w:p>
    <w:sectPr w:rsidR="00712282" w:rsidSect="0074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776D54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39D27372"/>
    <w:multiLevelType w:val="multilevel"/>
    <w:tmpl w:val="91CA8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BF"/>
    <w:rsid w:val="00032A36"/>
    <w:rsid w:val="00051C38"/>
    <w:rsid w:val="00205106"/>
    <w:rsid w:val="006F35D4"/>
    <w:rsid w:val="007426D0"/>
    <w:rsid w:val="00D25E82"/>
    <w:rsid w:val="00D40FBF"/>
    <w:rsid w:val="00EA450F"/>
    <w:rsid w:val="00E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7D50"/>
  <w15:docId w15:val="{AB9C633E-09E8-46FF-9EF0-430116E8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B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FBF"/>
    <w:pPr>
      <w:spacing w:after="120"/>
    </w:pPr>
  </w:style>
  <w:style w:type="character" w:customStyle="1" w:styleId="a4">
    <w:name w:val="Основной текст Знак"/>
    <w:basedOn w:val="a0"/>
    <w:link w:val="a3"/>
    <w:rsid w:val="00D40FB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5">
    <w:name w:val="No Spacing"/>
    <w:qFormat/>
    <w:rsid w:val="00D40FB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40F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FBF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1529</Words>
  <Characters>8719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7</cp:revision>
  <dcterms:created xsi:type="dcterms:W3CDTF">2014-11-18T22:24:00Z</dcterms:created>
  <dcterms:modified xsi:type="dcterms:W3CDTF">2020-03-10T07:51:00Z</dcterms:modified>
</cp:coreProperties>
</file>