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DADD6" w14:textId="417A7567" w:rsidR="00B05F50" w:rsidRDefault="00551CDD" w:rsidP="00551C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1CDD">
        <w:rPr>
          <w:rFonts w:ascii="Times New Roman" w:eastAsia="Times New Roman" w:hAnsi="Times New Roman" w:cs="Times New Roman"/>
          <w:sz w:val="28"/>
          <w:szCs w:val="28"/>
        </w:rPr>
        <w:t>б ответственности за участие в несанкционированных массовых мероприятиях и вовлечении в нее несовершеннолетних</w:t>
      </w:r>
    </w:p>
    <w:p w14:paraId="1A274A09" w14:textId="704FF7BC" w:rsidR="00551CDD" w:rsidRDefault="00551CDD" w:rsidP="00B0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FD78A" w14:textId="77777777" w:rsidR="00551CDD" w:rsidRDefault="00551CDD" w:rsidP="00B05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0270" w14:textId="42D75FA9" w:rsidR="00B05F50" w:rsidRDefault="00B05F50" w:rsidP="00B0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несанкционированные акции и массовые мероприятия. </w:t>
      </w:r>
      <w:r>
        <w:rPr>
          <w:rFonts w:ascii="Times New Roman" w:hAnsi="Times New Roman" w:cs="Times New Roman"/>
          <w:sz w:val="28"/>
          <w:szCs w:val="28"/>
        </w:rPr>
        <w:t xml:space="preserve">Иногда люди не задумываются о последствиях своих действий и движимые любопытством принимают участие в несанкционированных массовых мероприятиях. </w:t>
      </w:r>
      <w:r>
        <w:rPr>
          <w:rFonts w:ascii="Times New Roman" w:hAnsi="Times New Roman" w:cs="Times New Roman"/>
          <w:sz w:val="28"/>
          <w:szCs w:val="28"/>
        </w:rPr>
        <w:t>Не осознавая, что могут понести не только административную, но и уголовную ответственность.</w:t>
      </w:r>
    </w:p>
    <w:p w14:paraId="75532A45" w14:textId="2E7B835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19.06.2004 № 54-ФЗ «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 на обеспечение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пикетирования.</w:t>
      </w:r>
    </w:p>
    <w:p w14:paraId="3FBEEC5F" w14:textId="7777777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основании статьи 4 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 организации публичного мероприятия относятся:</w:t>
      </w:r>
    </w:p>
    <w:p w14:paraId="1A7ECC49" w14:textId="7777777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самоуправления;</w:t>
      </w:r>
    </w:p>
    <w:p w14:paraId="0D6FC2D9" w14:textId="7777777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предварительной агитации;</w:t>
      </w:r>
    </w:p>
    <w:p w14:paraId="1392A666" w14:textId="7777777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изготовление и распространение средств наглядной агитации;</w:t>
      </w:r>
    </w:p>
    <w:p w14:paraId="7C0646EE" w14:textId="7777777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14:paraId="720F9F0D" w14:textId="0CE97356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организацию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 частью 7 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20.2 КоАП РФ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20.2 КоАП РФ установлена административная ответственность. </w:t>
      </w:r>
    </w:p>
    <w:p w14:paraId="5C55A643" w14:textId="5EB21717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действия (бездействие), в ходе незаконного публичного мероприятий, повлекши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предусмотрена как административная, так и уголовная ответственность. </w:t>
      </w:r>
    </w:p>
    <w:p w14:paraId="5CD851F2" w14:textId="0FDE77CB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hAnsi="Times New Roman" w:cs="Times New Roman"/>
          <w:sz w:val="28"/>
          <w:szCs w:val="28"/>
        </w:rPr>
        <w:t xml:space="preserve">В случае если разрушение, повреждение или приведение иным способом в негодное для эксплуатации состояние транспортного средства, путей сообщения, средств сигнализации или связи либо другого транспортного оборудования, а равно умышленное блокирование транспортных коммуникаций, объектов транспортной инфраструктуры либо воспрепятствование движению транспортных средств и пешеходов на путях сообщения, улично-дорожной сети, если эти деяния создали угрозу жизни, </w:t>
      </w:r>
      <w:r w:rsidRPr="00B05F50">
        <w:rPr>
          <w:rFonts w:ascii="Times New Roman" w:hAnsi="Times New Roman" w:cs="Times New Roman"/>
          <w:sz w:val="28"/>
          <w:szCs w:val="28"/>
        </w:rPr>
        <w:lastRenderedPageBreak/>
        <w:t>здоровью и безопасности граждан либо угрозу уничтожения или повреждения имущества физических и (или) юридических лиц, наступает уголовная ответственность, предусмотренная ст. 267 Уголовного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F50">
        <w:rPr>
          <w:rFonts w:ascii="Times New Roman" w:hAnsi="Times New Roman" w:cs="Times New Roman"/>
          <w:sz w:val="28"/>
          <w:szCs w:val="28"/>
        </w:rPr>
        <w:t>и.</w:t>
      </w:r>
    </w:p>
    <w:p w14:paraId="71CCA98C" w14:textId="151CBEC8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того, к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аждому гражданину следует знать и понимать, что 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воздействи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совершеннолетнего лица, 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возбуждение желания несовершеннолетнего участвовать в несанкционированных собрании, митинге, демонстрации, шествии или пикетировании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административного правонарушения.</w:t>
      </w:r>
    </w:p>
    <w:p w14:paraId="53914AA2" w14:textId="77777777" w:rsidR="00B05F50" w:rsidRPr="00663837" w:rsidRDefault="00B05F50" w:rsidP="00B0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66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 ст. 20.2 КоАП РФ предусматривает административную ответственность за вовлечение несовершеннолетнего в участие в несанкционированных собрании, митинге, демонстрации, шествии или пикетировании</w:t>
      </w:r>
      <w:r w:rsidRPr="00B0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07E8FC8D" w14:textId="76FEC5F9" w:rsidR="00B05F50" w:rsidRPr="00B05F50" w:rsidRDefault="00B05F50" w:rsidP="00B05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бездумно следовать призывам выти на площадь! Свою гражданскую позицию следует выражать в установленном законом порядке.</w:t>
      </w:r>
    </w:p>
    <w:p w14:paraId="1D3AA203" w14:textId="04DD4A99" w:rsidR="00BA35D7" w:rsidRDefault="00E07846" w:rsidP="00B05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382E9" w14:textId="2841E862" w:rsidR="00551CDD" w:rsidRDefault="00551CDD" w:rsidP="00B05F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7CB2E0" w14:textId="0B5DC03A" w:rsidR="00551CDD" w:rsidRPr="00B05F50" w:rsidRDefault="00551CDD" w:rsidP="00551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Ю.П.Синельникова</w:t>
      </w:r>
    </w:p>
    <w:sectPr w:rsidR="00551CDD" w:rsidRPr="00B0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B3"/>
    <w:rsid w:val="00014D36"/>
    <w:rsid w:val="00551CDD"/>
    <w:rsid w:val="005751D2"/>
    <w:rsid w:val="00657CB3"/>
    <w:rsid w:val="00A30120"/>
    <w:rsid w:val="00B05F50"/>
    <w:rsid w:val="00E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F89C"/>
  <w15:chartTrackingRefBased/>
  <w15:docId w15:val="{FF732AE4-F0C2-43C5-BCE7-6A80C0A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Синельникова Юлия Петровна</dc:creator>
  <cp:keywords/>
  <dc:description/>
  <cp:lastModifiedBy>Синельникова Юлия Петровна</cp:lastModifiedBy>
  <cp:revision>2</cp:revision>
  <cp:lastPrinted>2021-02-08T00:05:00Z</cp:lastPrinted>
  <dcterms:created xsi:type="dcterms:W3CDTF">2021-02-07T23:41:00Z</dcterms:created>
  <dcterms:modified xsi:type="dcterms:W3CDTF">2021-02-08T00:24:00Z</dcterms:modified>
</cp:coreProperties>
</file>